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567"/>
        <w:gridCol w:w="4111"/>
        <w:gridCol w:w="1984"/>
        <w:gridCol w:w="2410"/>
      </w:tblGrid>
      <w:tr w:rsidR="005C2D54" w:rsidRPr="001803AF" w:rsidTr="00F84464">
        <w:tc>
          <w:tcPr>
            <w:tcW w:w="11199" w:type="dxa"/>
            <w:gridSpan w:val="3"/>
          </w:tcPr>
          <w:p w:rsidR="005C2D54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U</w:t>
            </w:r>
            <w:r w:rsidR="00A13B8E">
              <w:rPr>
                <w:rFonts w:ascii="Book Antiqua" w:hAnsi="Book Antiqua" w:cs="Arial"/>
                <w:b/>
              </w:rPr>
              <w:t>nità Di Apprendimento N. 1</w:t>
            </w:r>
            <w:bookmarkStart w:id="0" w:name="_GoBack"/>
            <w:bookmarkEnd w:id="0"/>
            <w:r>
              <w:rPr>
                <w:rFonts w:ascii="Book Antiqua" w:hAnsi="Book Antiqua" w:cs="Arial"/>
                <w:b/>
              </w:rPr>
              <w:t xml:space="preserve"> – Documenti artistici: dal </w:t>
            </w:r>
            <w:r w:rsidR="00804A4C">
              <w:rPr>
                <w:rFonts w:ascii="Book Antiqua" w:hAnsi="Book Antiqua" w:cs="Arial"/>
                <w:b/>
              </w:rPr>
              <w:t>Neoclassicismo</w:t>
            </w:r>
            <w:r>
              <w:rPr>
                <w:rFonts w:ascii="Book Antiqua" w:hAnsi="Book Antiqua" w:cs="Arial"/>
                <w:b/>
              </w:rPr>
              <w:t xml:space="preserve"> al </w:t>
            </w:r>
            <w:r w:rsidR="00804A4C">
              <w:rPr>
                <w:rFonts w:ascii="Book Antiqua" w:hAnsi="Book Antiqua" w:cs="Arial"/>
                <w:b/>
              </w:rPr>
              <w:t>Liberty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</w:p>
          <w:p w:rsidR="005C2D54" w:rsidRPr="00E22277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 w:rsidRPr="00E22277">
              <w:rPr>
                <w:rFonts w:ascii="Book Antiqua" w:hAnsi="Book Antiqua" w:cs="Arial"/>
                <w:b/>
              </w:rPr>
              <w:t xml:space="preserve">                                                    </w:t>
            </w:r>
            <w:r>
              <w:rPr>
                <w:rFonts w:ascii="Book Antiqua" w:hAnsi="Book Antiqua" w:cs="Arial"/>
                <w:b/>
              </w:rPr>
              <w:t xml:space="preserve">      </w:t>
            </w:r>
            <w:r w:rsidRPr="00E22277">
              <w:rPr>
                <w:rFonts w:ascii="Book Antiqua" w:hAnsi="Book Antiqua" w:cs="Arial"/>
                <w:b/>
              </w:rPr>
              <w:t>Attività grafica:</w:t>
            </w:r>
            <w:r>
              <w:rPr>
                <w:rFonts w:ascii="Book Antiqua" w:hAnsi="Book Antiqua" w:cs="Arial"/>
                <w:b/>
              </w:rPr>
              <w:t xml:space="preserve"> </w:t>
            </w:r>
            <w:r w:rsidR="00804A4C">
              <w:rPr>
                <w:rFonts w:ascii="Book Antiqua" w:hAnsi="Book Antiqua" w:cs="Arial"/>
                <w:b/>
              </w:rPr>
              <w:t>lo</w:t>
            </w:r>
            <w:r w:rsidRPr="00E22277">
              <w:rPr>
                <w:rFonts w:ascii="Book Antiqua" w:hAnsi="Book Antiqua" w:cs="Arial"/>
                <w:b/>
              </w:rPr>
              <w:t xml:space="preserve"> sp</w:t>
            </w:r>
            <w:r w:rsidR="00804A4C">
              <w:rPr>
                <w:rFonts w:ascii="Book Antiqua" w:hAnsi="Book Antiqua" w:cs="Arial"/>
                <w:b/>
              </w:rPr>
              <w:t>azio</w:t>
            </w:r>
            <w:r>
              <w:rPr>
                <w:rFonts w:ascii="Book Antiqua" w:hAnsi="Book Antiqua" w:cs="Arial"/>
                <w:b/>
              </w:rPr>
              <w:t xml:space="preserve"> e la </w:t>
            </w:r>
            <w:r w:rsidR="00804A4C">
              <w:rPr>
                <w:rFonts w:ascii="Book Antiqua" w:hAnsi="Book Antiqua" w:cs="Arial"/>
                <w:b/>
              </w:rPr>
              <w:t>figura umana</w:t>
            </w:r>
          </w:p>
          <w:p w:rsidR="005C2D54" w:rsidRPr="0036049C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  <w:sz w:val="16"/>
                <w:szCs w:val="16"/>
              </w:rPr>
            </w:pPr>
          </w:p>
          <w:p w:rsidR="005C2D54" w:rsidRPr="001803AF" w:rsidRDefault="005C2D54" w:rsidP="00456CBF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Discipline </w:t>
            </w:r>
            <w:r>
              <w:rPr>
                <w:rFonts w:ascii="Book Antiqua" w:hAnsi="Book Antiqua" w:cs="Arial"/>
                <w:b/>
              </w:rPr>
              <w:t>c</w:t>
            </w:r>
            <w:r w:rsidRPr="001803AF">
              <w:rPr>
                <w:rFonts w:ascii="Book Antiqua" w:hAnsi="Book Antiqua" w:cs="Arial"/>
                <w:b/>
              </w:rPr>
              <w:t>oinvolt</w:t>
            </w:r>
            <w:r>
              <w:rPr>
                <w:rFonts w:ascii="Book Antiqua" w:hAnsi="Book Antiqua" w:cs="Arial"/>
                <w:b/>
              </w:rPr>
              <w:t xml:space="preserve">e: </w:t>
            </w:r>
            <w:r w:rsidRPr="00FC3787">
              <w:rPr>
                <w:rFonts w:ascii="Book Antiqua" w:hAnsi="Book Antiqua" w:cs="Arial"/>
              </w:rPr>
              <w:t>Arte e immagine</w:t>
            </w:r>
          </w:p>
          <w:p w:rsidR="005C2D54" w:rsidRPr="001803AF" w:rsidRDefault="005C2D54" w:rsidP="00456CBF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Collegamenti Interdisciplinari: </w:t>
            </w:r>
            <w:r w:rsidR="00804A4C">
              <w:rPr>
                <w:rFonts w:ascii="Book Antiqua" w:hAnsi="Book Antiqua" w:cs="Arial"/>
              </w:rPr>
              <w:t>Storia, Tecnologia, Geometria</w:t>
            </w:r>
            <w:r w:rsidR="00DC37F5">
              <w:rPr>
                <w:rFonts w:ascii="Book Antiqua" w:hAnsi="Book Antiqua" w:cs="Arial"/>
              </w:rPr>
              <w:t>, Lingue</w:t>
            </w:r>
          </w:p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Classi Coinvolte: </w:t>
            </w:r>
            <w:r>
              <w:rPr>
                <w:rFonts w:ascii="Book Antiqua" w:hAnsi="Book Antiqua" w:cs="Arial"/>
              </w:rPr>
              <w:t>classi II</w:t>
            </w:r>
            <w:r w:rsidR="00804A4C">
              <w:rPr>
                <w:rFonts w:ascii="Book Antiqua" w:hAnsi="Book Antiqua" w:cs="Arial"/>
              </w:rPr>
              <w:t>I</w:t>
            </w:r>
          </w:p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Tempo Di Svolgimento: </w:t>
            </w:r>
            <w:r>
              <w:rPr>
                <w:rFonts w:ascii="Book Antiqua" w:hAnsi="Book Antiqua" w:cs="Arial"/>
              </w:rPr>
              <w:t>I quadrimestre</w:t>
            </w:r>
          </w:p>
        </w:tc>
        <w:tc>
          <w:tcPr>
            <w:tcW w:w="1984" w:type="dxa"/>
            <w:vMerge w:val="restart"/>
          </w:tcPr>
          <w:p w:rsidR="005C2D54" w:rsidRPr="0036049C" w:rsidRDefault="005C2D54" w:rsidP="00456CBF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  <w:r w:rsidRPr="0036049C">
              <w:rPr>
                <w:rFonts w:ascii="Book Antiqua" w:hAnsi="Book Antiqua" w:cs="Arial"/>
                <w:b/>
              </w:rPr>
              <w:t xml:space="preserve">Profilo </w:t>
            </w:r>
            <w:r>
              <w:rPr>
                <w:rFonts w:ascii="Book Antiqua" w:hAnsi="Book Antiqua" w:cs="Arial"/>
                <w:b/>
              </w:rPr>
              <w:t>d</w:t>
            </w:r>
            <w:r w:rsidRPr="0036049C">
              <w:rPr>
                <w:rFonts w:ascii="Book Antiqua" w:hAnsi="Book Antiqua" w:cs="Arial"/>
                <w:b/>
              </w:rPr>
              <w:t xml:space="preserve">i </w:t>
            </w:r>
            <w:r>
              <w:rPr>
                <w:rFonts w:ascii="Book Antiqua" w:hAnsi="Book Antiqua" w:cs="Arial"/>
                <w:b/>
              </w:rPr>
              <w:t>c</w:t>
            </w:r>
            <w:r w:rsidRPr="0036049C">
              <w:rPr>
                <w:rFonts w:ascii="Book Antiqua" w:hAnsi="Book Antiqua" w:cs="Arial"/>
                <w:b/>
              </w:rPr>
              <w:t>ompetenze</w:t>
            </w:r>
          </w:p>
          <w:p w:rsidR="005C2D54" w:rsidRPr="0036049C" w:rsidRDefault="005C2D54" w:rsidP="00456CBF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</w:p>
          <w:p w:rsidR="005C2D54" w:rsidRDefault="00DC37F5" w:rsidP="00DC37F5">
            <w:pPr>
              <w:pStyle w:val="Paragrafoelenco"/>
              <w:numPr>
                <w:ilvl w:val="0"/>
                <w:numId w:val="6"/>
              </w:numPr>
              <w:ind w:left="147" w:hanging="142"/>
              <w:rPr>
                <w:rFonts w:ascii="Book Antiqua" w:hAnsi="Book Antiqua" w:cs="Arial"/>
              </w:rPr>
            </w:pPr>
            <w:r w:rsidRPr="00DC37F5">
              <w:rPr>
                <w:rFonts w:ascii="Book Antiqua" w:hAnsi="Book Antiqua" w:cs="Arial"/>
              </w:rPr>
              <w:t>Legge e interpreta i contenuti e le funzioni dei messaggi visivi, in rapporto ai contesti storici in cui sono stati prodotti</w:t>
            </w:r>
            <w:r>
              <w:rPr>
                <w:rFonts w:ascii="Book Antiqua" w:hAnsi="Book Antiqua" w:cs="Arial"/>
              </w:rPr>
              <w:t>.</w:t>
            </w:r>
          </w:p>
          <w:p w:rsidR="00DC37F5" w:rsidRPr="00F84464" w:rsidRDefault="00DC37F5" w:rsidP="00DC37F5">
            <w:pPr>
              <w:pStyle w:val="Paragrafoelenco"/>
              <w:ind w:left="147"/>
              <w:rPr>
                <w:rFonts w:ascii="Book Antiqua" w:hAnsi="Book Antiqua" w:cs="Arial"/>
                <w:sz w:val="16"/>
                <w:szCs w:val="16"/>
              </w:rPr>
            </w:pPr>
          </w:p>
          <w:p w:rsidR="005C2D54" w:rsidRDefault="00DC37F5" w:rsidP="00DC37F5">
            <w:pPr>
              <w:pStyle w:val="Paragrafoelenco"/>
              <w:numPr>
                <w:ilvl w:val="0"/>
                <w:numId w:val="6"/>
              </w:numPr>
              <w:ind w:left="147" w:hanging="142"/>
              <w:jc w:val="both"/>
              <w:rPr>
                <w:rFonts w:ascii="Book Antiqua" w:hAnsi="Book Antiqua" w:cs="Arial"/>
              </w:rPr>
            </w:pPr>
            <w:r w:rsidRPr="00DC37F5">
              <w:rPr>
                <w:rFonts w:ascii="Book Antiqua" w:hAnsi="Book Antiqua" w:cs="Arial"/>
              </w:rPr>
              <w:t>Rielabora immagini e produce composizioni espressive, creative e personali</w:t>
            </w:r>
          </w:p>
          <w:p w:rsidR="00DC37F5" w:rsidRPr="00F84464" w:rsidRDefault="00DC37F5" w:rsidP="00DC37F5">
            <w:pPr>
              <w:jc w:val="both"/>
              <w:rPr>
                <w:rFonts w:ascii="Book Antiqua" w:hAnsi="Book Antiqua" w:cs="Arial"/>
                <w:sz w:val="16"/>
                <w:szCs w:val="16"/>
              </w:rPr>
            </w:pPr>
          </w:p>
          <w:p w:rsidR="005C2D54" w:rsidRPr="00DC37F5" w:rsidRDefault="00DC37F5" w:rsidP="00DC37F5">
            <w:pPr>
              <w:pStyle w:val="Paragrafoelenco"/>
              <w:numPr>
                <w:ilvl w:val="0"/>
                <w:numId w:val="6"/>
              </w:numPr>
              <w:ind w:left="147" w:hanging="147"/>
              <w:jc w:val="both"/>
              <w:rPr>
                <w:rFonts w:ascii="Book Antiqua" w:hAnsi="Book Antiqua" w:cs="Arial"/>
              </w:rPr>
            </w:pPr>
            <w:r w:rsidRPr="00DC37F5">
              <w:rPr>
                <w:rFonts w:ascii="Book Antiqua" w:hAnsi="Book Antiqua" w:cs="Arial"/>
              </w:rPr>
              <w:t>Riconosce e legge le tipologie dei beni artistico</w:t>
            </w:r>
            <w:r>
              <w:rPr>
                <w:rFonts w:ascii="Book Antiqua" w:hAnsi="Book Antiqua" w:cs="Arial"/>
              </w:rPr>
              <w:t xml:space="preserve"> </w:t>
            </w:r>
            <w:r w:rsidRPr="00DC37F5">
              <w:rPr>
                <w:rFonts w:ascii="Book Antiqua" w:hAnsi="Book Antiqua" w:cs="Arial"/>
              </w:rPr>
              <w:t>-</w:t>
            </w:r>
            <w:r>
              <w:rPr>
                <w:rFonts w:ascii="Book Antiqua" w:hAnsi="Book Antiqua" w:cs="Arial"/>
              </w:rPr>
              <w:t xml:space="preserve"> </w:t>
            </w:r>
            <w:r w:rsidRPr="00DC37F5">
              <w:rPr>
                <w:rFonts w:ascii="Book Antiqua" w:hAnsi="Book Antiqua" w:cs="Arial"/>
              </w:rPr>
              <w:t>culturali, utilizzando la terminologia specifica</w:t>
            </w:r>
          </w:p>
        </w:tc>
        <w:tc>
          <w:tcPr>
            <w:tcW w:w="2410" w:type="dxa"/>
            <w:vMerge w:val="restart"/>
          </w:tcPr>
          <w:p w:rsidR="005C2D54" w:rsidRDefault="005C2D54" w:rsidP="00456CBF">
            <w:pPr>
              <w:jc w:val="both"/>
              <w:rPr>
                <w:rFonts w:ascii="Book Antiqua" w:hAnsi="Book Antiqua" w:cs="Arial"/>
                <w:b/>
                <w:iCs/>
              </w:rPr>
            </w:pPr>
            <w:r w:rsidRPr="001803AF">
              <w:rPr>
                <w:rFonts w:ascii="Book Antiqua" w:hAnsi="Book Antiqua" w:cs="Arial"/>
                <w:b/>
                <w:iCs/>
              </w:rPr>
              <w:t xml:space="preserve">Competenze </w:t>
            </w:r>
            <w:r>
              <w:rPr>
                <w:rFonts w:ascii="Book Antiqua" w:hAnsi="Book Antiqua" w:cs="Arial"/>
                <w:b/>
                <w:iCs/>
              </w:rPr>
              <w:t>c</w:t>
            </w:r>
            <w:r w:rsidRPr="001803AF">
              <w:rPr>
                <w:rFonts w:ascii="Book Antiqua" w:hAnsi="Book Antiqua" w:cs="Arial"/>
                <w:b/>
                <w:iCs/>
              </w:rPr>
              <w:t xml:space="preserve">hiave </w:t>
            </w:r>
            <w:r>
              <w:rPr>
                <w:rFonts w:ascii="Book Antiqua" w:hAnsi="Book Antiqua" w:cs="Arial"/>
                <w:b/>
                <w:iCs/>
              </w:rPr>
              <w:t>e</w:t>
            </w:r>
            <w:r w:rsidRPr="001803AF">
              <w:rPr>
                <w:rFonts w:ascii="Book Antiqua" w:hAnsi="Book Antiqua" w:cs="Arial"/>
                <w:b/>
                <w:iCs/>
              </w:rPr>
              <w:t>uropee:</w:t>
            </w:r>
          </w:p>
          <w:p w:rsidR="005C2D54" w:rsidRPr="001803AF" w:rsidRDefault="005C2D54" w:rsidP="00456CBF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Competenza nella comunicazione linguistica</w:t>
            </w:r>
          </w:p>
          <w:p w:rsidR="005C2D54" w:rsidRPr="004077C9" w:rsidRDefault="005C2D54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sociali e civiche</w:t>
            </w:r>
          </w:p>
          <w:p w:rsidR="005C2D54" w:rsidRPr="004077C9" w:rsidRDefault="005C2D54" w:rsidP="00456CBF">
            <w:pPr>
              <w:pStyle w:val="Paragrafoelenco"/>
              <w:rPr>
                <w:rFonts w:ascii="Book Antiqua" w:hAnsi="Book Antiqua" w:cs="Arial"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culturali e artistiche</w:t>
            </w:r>
          </w:p>
          <w:p w:rsidR="005C2D54" w:rsidRPr="004077C9" w:rsidRDefault="005C2D54" w:rsidP="00456CBF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rPr>
                <w:rFonts w:ascii="Book Antiqua" w:hAnsi="Book Antiqua" w:cs="Arial"/>
                <w:iCs/>
              </w:rPr>
            </w:pPr>
            <w:r w:rsidRPr="004077C9">
              <w:rPr>
                <w:rFonts w:ascii="Book Antiqua" w:hAnsi="Book Antiqua" w:cs="Arial"/>
                <w:iCs/>
              </w:rPr>
              <w:t>Imparare ad imparare</w:t>
            </w:r>
          </w:p>
          <w:p w:rsidR="005C2D54" w:rsidRPr="004077C9" w:rsidRDefault="005C2D54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Spirito di iniziativa e imprenditorialità</w:t>
            </w:r>
          </w:p>
          <w:p w:rsidR="005C2D54" w:rsidRPr="004077C9" w:rsidRDefault="005C2D54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5C2D54" w:rsidRPr="0036049C" w:rsidRDefault="00FB1757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</w:t>
            </w:r>
            <w:r w:rsidR="005C2D54" w:rsidRPr="004077C9">
              <w:rPr>
                <w:rFonts w:ascii="Book Antiqua" w:hAnsi="Book Antiqua" w:cs="Arial"/>
              </w:rPr>
              <w:t>ompetenze digitali</w:t>
            </w:r>
          </w:p>
        </w:tc>
      </w:tr>
      <w:tr w:rsidR="005C2D54" w:rsidRPr="001803AF" w:rsidTr="00F84464">
        <w:tc>
          <w:tcPr>
            <w:tcW w:w="11199" w:type="dxa"/>
            <w:gridSpan w:val="3"/>
          </w:tcPr>
          <w:p w:rsidR="005C2D54" w:rsidRPr="004077C9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b/>
              </w:rPr>
              <w:t>Contenuti specifici</w:t>
            </w:r>
          </w:p>
          <w:p w:rsidR="005C2D54" w:rsidRPr="004077C9" w:rsidRDefault="005C2D54" w:rsidP="00DC37F5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</w:t>
            </w: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’</w:t>
            </w: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a</w:t>
            </w: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rte dal </w:t>
            </w:r>
            <w:r w:rsidR="00804A4C">
              <w:rPr>
                <w:rFonts w:ascii="Book Antiqua" w:hAnsi="Book Antiqua" w:cs="Arial"/>
                <w:color w:val="000000"/>
                <w:sz w:val="20"/>
                <w:szCs w:val="20"/>
              </w:rPr>
              <w:t>Neoclassicismo a tutto l’800</w:t>
            </w:r>
            <w:r w:rsidR="00835289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– Regole compositive: </w:t>
            </w:r>
            <w:r w:rsidR="00804A4C">
              <w:rPr>
                <w:rFonts w:ascii="Book Antiqua" w:hAnsi="Book Antiqua" w:cs="Arial"/>
                <w:color w:val="000000"/>
                <w:sz w:val="20"/>
                <w:szCs w:val="20"/>
              </w:rPr>
              <w:t>prospettiva aerea</w:t>
            </w:r>
            <w:r w:rsidR="00DC37F5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 e</w:t>
            </w:r>
            <w:r w:rsidR="00804A4C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 centrale</w:t>
            </w: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, </w:t>
            </w:r>
            <w:r w:rsidR="00804A4C">
              <w:rPr>
                <w:rFonts w:ascii="Book Antiqua" w:hAnsi="Book Antiqua" w:cs="Arial"/>
                <w:color w:val="000000"/>
                <w:sz w:val="20"/>
                <w:szCs w:val="20"/>
              </w:rPr>
              <w:t>rapporto figura-sfondo</w:t>
            </w:r>
            <w:r w:rsidR="00DC37F5">
              <w:rPr>
                <w:rFonts w:ascii="Book Antiqua" w:hAnsi="Book Antiqua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</w:tr>
      <w:tr w:rsidR="005C2D54" w:rsidRPr="001803AF" w:rsidTr="00F84464">
        <w:trPr>
          <w:trHeight w:val="577"/>
        </w:trPr>
        <w:tc>
          <w:tcPr>
            <w:tcW w:w="11199" w:type="dxa"/>
            <w:gridSpan w:val="3"/>
          </w:tcPr>
          <w:p w:rsidR="005C2D54" w:rsidRPr="004077C9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 w:rsidRPr="004077C9">
              <w:rPr>
                <w:rFonts w:ascii="Book Antiqua" w:hAnsi="Book Antiqua" w:cs="Arial"/>
                <w:b/>
              </w:rPr>
              <w:t>Traguardi di competenza</w:t>
            </w:r>
          </w:p>
          <w:p w:rsidR="005C2D54" w:rsidRPr="004077C9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</w:t>
            </w:r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erseguire standard equivalenti usando la metodologia </w:t>
            </w:r>
            <w:proofErr w:type="spellStart"/>
            <w:r w:rsidRPr="004077C9">
              <w:rPr>
                <w:rFonts w:ascii="Book Antiqua" w:hAnsi="Book Antiqua" w:cs="Arial"/>
                <w:sz w:val="20"/>
                <w:szCs w:val="20"/>
              </w:rPr>
              <w:t>D</w:t>
            </w:r>
            <w:r>
              <w:rPr>
                <w:rFonts w:ascii="Book Antiqua" w:hAnsi="Book Antiqua" w:cs="Arial"/>
                <w:sz w:val="20"/>
                <w:szCs w:val="20"/>
              </w:rPr>
              <w:t>ad</w:t>
            </w:r>
            <w:proofErr w:type="spellEnd"/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 e </w:t>
            </w:r>
            <w:proofErr w:type="spellStart"/>
            <w:r w:rsidRPr="004077C9">
              <w:rPr>
                <w:rFonts w:ascii="Book Antiqua" w:hAnsi="Book Antiqua" w:cs="Arial"/>
                <w:sz w:val="20"/>
                <w:szCs w:val="20"/>
              </w:rPr>
              <w:t>Blended</w:t>
            </w:r>
            <w:proofErr w:type="spellEnd"/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 secondo modelli di didattica breve</w:t>
            </w:r>
          </w:p>
        </w:tc>
        <w:tc>
          <w:tcPr>
            <w:tcW w:w="1984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</w:tr>
      <w:tr w:rsidR="00F84464" w:rsidRPr="001803AF" w:rsidTr="00F84464">
        <w:tc>
          <w:tcPr>
            <w:tcW w:w="6521" w:type="dxa"/>
          </w:tcPr>
          <w:p w:rsidR="005C2D54" w:rsidRPr="001803AF" w:rsidRDefault="005C2D54" w:rsidP="00456CBF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8" w:type="dxa"/>
            <w:gridSpan w:val="2"/>
          </w:tcPr>
          <w:p w:rsidR="005C2D54" w:rsidRPr="001803AF" w:rsidRDefault="005C2D54" w:rsidP="00456CBF">
            <w:pPr>
              <w:jc w:val="center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1984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</w:tr>
      <w:tr w:rsidR="00F84464" w:rsidRPr="001803AF" w:rsidTr="00F84464">
        <w:trPr>
          <w:trHeight w:val="3323"/>
        </w:trPr>
        <w:tc>
          <w:tcPr>
            <w:tcW w:w="6521" w:type="dxa"/>
          </w:tcPr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Conosce le caratteristiche principali della storia dell’arte,</w:t>
            </w:r>
            <w:r w:rsidR="00F84464">
              <w:rPr>
                <w:rFonts w:ascii="Book Antiqua" w:hAnsi="Book Antiqua" w:cs="Arial"/>
              </w:rPr>
              <w:t xml:space="preserve"> </w:t>
            </w:r>
            <w:r w:rsidRPr="004077C9">
              <w:rPr>
                <w:rFonts w:ascii="Book Antiqua" w:hAnsi="Book Antiqua" w:cs="Arial"/>
              </w:rPr>
              <w:t xml:space="preserve">dal </w:t>
            </w:r>
            <w:r w:rsidR="00804A4C">
              <w:rPr>
                <w:rFonts w:ascii="Book Antiqua" w:hAnsi="Book Antiqua" w:cs="Arial"/>
              </w:rPr>
              <w:t>Neoclassicismo</w:t>
            </w:r>
            <w:r w:rsidRPr="004077C9">
              <w:rPr>
                <w:rFonts w:ascii="Book Antiqua" w:hAnsi="Book Antiqua" w:cs="Arial"/>
              </w:rPr>
              <w:t xml:space="preserve"> a</w:t>
            </w:r>
            <w:r w:rsidR="00804A4C">
              <w:rPr>
                <w:rFonts w:ascii="Book Antiqua" w:hAnsi="Book Antiqua" w:cs="Arial"/>
              </w:rPr>
              <w:t>l Liberty</w:t>
            </w:r>
            <w:r w:rsidRPr="004077C9">
              <w:rPr>
                <w:rFonts w:ascii="Book Antiqua" w:hAnsi="Book Antiqua" w:cs="Arial"/>
              </w:rPr>
              <w:t>.</w:t>
            </w: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</w:t>
            </w:r>
            <w:r>
              <w:rPr>
                <w:rFonts w:ascii="Book Antiqua" w:hAnsi="Book Antiqua" w:cs="Arial"/>
                <w:lang w:eastAsia="it-IT"/>
              </w:rPr>
              <w:t>.</w:t>
            </w: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 xml:space="preserve">Riconosce </w:t>
            </w:r>
            <w:r>
              <w:rPr>
                <w:rFonts w:ascii="Book Antiqua" w:hAnsi="Book Antiqua"/>
              </w:rPr>
              <w:t>le caratteristiche e</w:t>
            </w:r>
            <w:r w:rsidRPr="004077C9">
              <w:rPr>
                <w:rFonts w:ascii="Book Antiqua" w:hAnsi="Book Antiqua"/>
              </w:rPr>
              <w:t xml:space="preserve"> le regole</w:t>
            </w:r>
            <w:r>
              <w:rPr>
                <w:rFonts w:ascii="Book Antiqua" w:hAnsi="Book Antiqua"/>
              </w:rPr>
              <w:t xml:space="preserve"> basilari</w:t>
            </w:r>
            <w:r w:rsidRPr="004077C9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della composiz</w:t>
            </w:r>
            <w:r w:rsidRPr="004077C9">
              <w:rPr>
                <w:rFonts w:ascii="Book Antiqua" w:hAnsi="Book Antiqua"/>
              </w:rPr>
              <w:t>i</w:t>
            </w:r>
            <w:r>
              <w:rPr>
                <w:rFonts w:ascii="Book Antiqua" w:hAnsi="Book Antiqua"/>
              </w:rPr>
              <w:t>one</w:t>
            </w:r>
            <w:r w:rsidRPr="004077C9">
              <w:rPr>
                <w:rFonts w:ascii="Book Antiqua" w:hAnsi="Book Antiqua"/>
              </w:rPr>
              <w:t xml:space="preserve"> nella lettura dell’immagine e quelli presenti nelle opere d’arte</w:t>
            </w:r>
            <w:r>
              <w:rPr>
                <w:rFonts w:ascii="Book Antiqua" w:hAnsi="Book Antiqua"/>
              </w:rPr>
              <w:t>.</w:t>
            </w:r>
          </w:p>
          <w:p w:rsidR="00804A4C" w:rsidRDefault="00804A4C" w:rsidP="00804A4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804A4C">
              <w:rPr>
                <w:rFonts w:ascii="Book Antiqua" w:hAnsi="Book Antiqua" w:cs="Arial"/>
              </w:rPr>
              <w:t>Conoscere il codice e le regole  di rappresentazione della figura umana</w:t>
            </w:r>
            <w:r>
              <w:rPr>
                <w:rFonts w:ascii="Book Antiqua" w:hAnsi="Book Antiqua" w:cs="Arial"/>
              </w:rPr>
              <w:t xml:space="preserve"> </w:t>
            </w:r>
            <w:r w:rsidRPr="00804A4C">
              <w:rPr>
                <w:rFonts w:ascii="Book Antiqua" w:hAnsi="Book Antiqua" w:cs="Arial"/>
              </w:rPr>
              <w:t>(il corpo e il volto)</w:t>
            </w:r>
          </w:p>
          <w:p w:rsidR="00804A4C" w:rsidRPr="00804A4C" w:rsidRDefault="00804A4C" w:rsidP="00804A4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804A4C">
              <w:rPr>
                <w:rFonts w:ascii="Book Antiqua" w:hAnsi="Book Antiqua" w:cs="Arial"/>
              </w:rPr>
              <w:t>Conoscere i canoni di rappresentazione del corpo umano  utilizzati nel corso della storia dell’arte sin dalle prime civiltà.</w:t>
            </w:r>
          </w:p>
          <w:p w:rsidR="005C2D54" w:rsidRPr="004077C9" w:rsidRDefault="00804A4C" w:rsidP="00804A4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 w:rsidRPr="00804A4C">
              <w:rPr>
                <w:rFonts w:ascii="Book Antiqua" w:hAnsi="Book Antiqua" w:cs="Arial"/>
              </w:rPr>
              <w:t>Conoscere i canoni di rappresentazione dei vari tipi di prospettiva</w:t>
            </w:r>
            <w:r>
              <w:rPr>
                <w:rFonts w:ascii="Book Antiqua" w:hAnsi="Book Antiqua" w:cs="Arial"/>
              </w:rPr>
              <w:t>.</w:t>
            </w:r>
          </w:p>
        </w:tc>
        <w:tc>
          <w:tcPr>
            <w:tcW w:w="4678" w:type="dxa"/>
            <w:gridSpan w:val="2"/>
          </w:tcPr>
          <w:p w:rsidR="005C2D54" w:rsidRPr="00A151B6" w:rsidRDefault="005C2D54" w:rsidP="005C2D54">
            <w:pPr>
              <w:pStyle w:val="Paragrafoelenco"/>
              <w:numPr>
                <w:ilvl w:val="0"/>
                <w:numId w:val="5"/>
              </w:numPr>
              <w:ind w:left="175" w:right="175" w:hanging="142"/>
              <w:jc w:val="both"/>
              <w:rPr>
                <w:rFonts w:ascii="Book Antiqua" w:hAnsi="Book Antiqua" w:cs="Arial"/>
              </w:rPr>
            </w:pPr>
            <w:r w:rsidRPr="00A151B6">
              <w:rPr>
                <w:rFonts w:ascii="Book Antiqua" w:hAnsi="Book Antiqua" w:cs="Arial"/>
              </w:rPr>
              <w:t>Legge e descrive le opere più significate collega</w:t>
            </w:r>
            <w:r w:rsidR="00804A4C">
              <w:rPr>
                <w:rFonts w:ascii="Book Antiqua" w:hAnsi="Book Antiqua" w:cs="Arial"/>
              </w:rPr>
              <w:t>ndole nel loro contesto storico.</w:t>
            </w:r>
            <w:r w:rsidRPr="00A151B6">
              <w:rPr>
                <w:rFonts w:ascii="Book Antiqua" w:hAnsi="Book Antiqua" w:cs="Arial"/>
              </w:rPr>
              <w:t xml:space="preserve"> </w:t>
            </w:r>
          </w:p>
          <w:p w:rsidR="005C2D54" w:rsidRPr="00A151B6" w:rsidRDefault="005C2D54" w:rsidP="005C2D54">
            <w:pPr>
              <w:pStyle w:val="Paragrafoelenco"/>
              <w:numPr>
                <w:ilvl w:val="0"/>
                <w:numId w:val="5"/>
              </w:numPr>
              <w:ind w:left="175" w:right="175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 w:cs="Arial"/>
              </w:rPr>
              <w:t xml:space="preserve">Osserva e descrive, con linguaggio </w:t>
            </w:r>
            <w:r w:rsidR="00804A4C">
              <w:rPr>
                <w:rFonts w:ascii="Book Antiqua" w:hAnsi="Book Antiqua" w:cs="Arial"/>
              </w:rPr>
              <w:t>adeguato</w:t>
            </w:r>
            <w:r w:rsidRPr="00A151B6">
              <w:rPr>
                <w:rFonts w:ascii="Book Antiqua" w:hAnsi="Book Antiqua" w:cs="Arial"/>
              </w:rPr>
              <w:t xml:space="preserve">, elementi della grammatica del linguaggio visuale presenti in un’opera d’arte </w:t>
            </w:r>
          </w:p>
          <w:p w:rsidR="005C2D54" w:rsidRPr="00A151B6" w:rsidRDefault="005C2D54" w:rsidP="005C2D54">
            <w:pPr>
              <w:pStyle w:val="Paragrafoelenco"/>
              <w:numPr>
                <w:ilvl w:val="0"/>
                <w:numId w:val="5"/>
              </w:numPr>
              <w:ind w:left="176" w:hanging="142"/>
              <w:jc w:val="both"/>
              <w:rPr>
                <w:rFonts w:ascii="Book Antiqua" w:hAnsi="Book Antiqua" w:cs="Arial"/>
              </w:rPr>
            </w:pPr>
            <w:r w:rsidRPr="00A151B6">
              <w:rPr>
                <w:rFonts w:ascii="Book Antiqua" w:hAnsi="Book Antiqua" w:cs="Arial"/>
              </w:rPr>
              <w:t xml:space="preserve">Osserva e descrive, in modo </w:t>
            </w:r>
            <w:r w:rsidR="00804A4C">
              <w:rPr>
                <w:rFonts w:ascii="Book Antiqua" w:hAnsi="Book Antiqua" w:cs="Arial"/>
              </w:rPr>
              <w:t>adeguato</w:t>
            </w:r>
            <w:r w:rsidRPr="00A151B6">
              <w:rPr>
                <w:rFonts w:ascii="Book Antiqua" w:hAnsi="Book Antiqua" w:cs="Arial"/>
              </w:rPr>
              <w:t>, i fondamentali elementi iconografici e simbolici che caratterizzano un’opera.</w:t>
            </w:r>
          </w:p>
          <w:p w:rsidR="005C2D54" w:rsidRPr="00A151B6" w:rsidRDefault="005C2D54" w:rsidP="005C2D54">
            <w:pPr>
              <w:pStyle w:val="Paragrafoelenco"/>
              <w:numPr>
                <w:ilvl w:val="0"/>
                <w:numId w:val="5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 w:cs="Arial"/>
              </w:rPr>
              <w:t>Sperimenta l’utilizzo integrato di più tecniche per creare messaggi significativi.</w:t>
            </w:r>
          </w:p>
          <w:p w:rsidR="005C2D54" w:rsidRPr="0036049C" w:rsidRDefault="005C2D54" w:rsidP="005C2D54">
            <w:pPr>
              <w:pStyle w:val="Paragrafoelenco"/>
              <w:numPr>
                <w:ilvl w:val="0"/>
                <w:numId w:val="5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</w:tc>
        <w:tc>
          <w:tcPr>
            <w:tcW w:w="1984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</w:tr>
      <w:tr w:rsidR="005C2D54" w:rsidRPr="001803AF" w:rsidTr="00F84464">
        <w:trPr>
          <w:trHeight w:val="270"/>
        </w:trPr>
        <w:tc>
          <w:tcPr>
            <w:tcW w:w="7088" w:type="dxa"/>
            <w:gridSpan w:val="2"/>
          </w:tcPr>
          <w:p w:rsidR="005C2D54" w:rsidRPr="00016D40" w:rsidRDefault="005C2D54" w:rsidP="00DC37F5">
            <w:pPr>
              <w:ind w:left="142"/>
              <w:rPr>
                <w:rFonts w:ascii="Book Antiqua" w:hAnsi="Book Antiqua" w:cs="Arial"/>
                <w:b/>
                <w:color w:val="FF0000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Gestione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elle </w:t>
            </w:r>
            <w:r>
              <w:rPr>
                <w:rFonts w:ascii="Book Antiqua" w:hAnsi="Book Antiqua" w:cs="Arial"/>
                <w:b/>
              </w:rPr>
              <w:t>t</w:t>
            </w:r>
            <w:r w:rsidRPr="001803AF">
              <w:rPr>
                <w:rFonts w:ascii="Book Antiqua" w:hAnsi="Book Antiqua" w:cs="Arial"/>
                <w:b/>
              </w:rPr>
              <w:t xml:space="preserve">ipologie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 </w:t>
            </w:r>
            <w:r>
              <w:rPr>
                <w:rFonts w:ascii="Book Antiqua" w:hAnsi="Book Antiqua" w:cs="Arial"/>
                <w:b/>
              </w:rPr>
              <w:t>i</w:t>
            </w:r>
            <w:r w:rsidRPr="001803AF">
              <w:rPr>
                <w:rFonts w:ascii="Book Antiqua" w:hAnsi="Book Antiqua" w:cs="Arial"/>
                <w:b/>
              </w:rPr>
              <w:t xml:space="preserve">nterazione </w:t>
            </w:r>
            <w:r>
              <w:rPr>
                <w:rFonts w:ascii="Book Antiqua" w:hAnsi="Book Antiqua" w:cs="Arial"/>
                <w:b/>
              </w:rPr>
              <w:t>e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  <w:r>
              <w:rPr>
                <w:rFonts w:ascii="Book Antiqua" w:hAnsi="Book Antiqua" w:cs="Arial"/>
                <w:b/>
              </w:rPr>
              <w:t>f</w:t>
            </w:r>
            <w:r w:rsidRPr="001803AF">
              <w:rPr>
                <w:rFonts w:ascii="Book Antiqua" w:hAnsi="Book Antiqua" w:cs="Arial"/>
                <w:b/>
              </w:rPr>
              <w:t xml:space="preserve">requenza </w:t>
            </w:r>
          </w:p>
          <w:p w:rsidR="005C2D54" w:rsidRDefault="005C2D54" w:rsidP="005C2D54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in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5C2D54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5C2D54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5C2D54" w:rsidRPr="00930C22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5C2D54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5C2D54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5C2D54" w:rsidRPr="00930C22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C2D54" w:rsidRPr="00930C22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</w:t>
            </w: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ideo lezioni</w:t>
            </w:r>
          </w:p>
          <w:p w:rsidR="005C2D54" w:rsidRPr="00CF5AA8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4111" w:type="dxa"/>
          </w:tcPr>
          <w:p w:rsidR="005C2D54" w:rsidRPr="001803AF" w:rsidRDefault="005C2D54" w:rsidP="00DC37F5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Materiali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Schede operative e materiali predisposti dal docente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Visione di filmati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Documentari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proofErr w:type="spellStart"/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-tube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Contenuti su Internet (testi, immagini, video)</w:t>
            </w:r>
          </w:p>
          <w:p w:rsidR="005C2D54" w:rsidRPr="0036049C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E – book</w:t>
            </w:r>
          </w:p>
        </w:tc>
        <w:tc>
          <w:tcPr>
            <w:tcW w:w="1984" w:type="dxa"/>
          </w:tcPr>
          <w:p w:rsidR="005C2D54" w:rsidRDefault="005C2D54" w:rsidP="00F84464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Compito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 </w:t>
            </w:r>
            <w:r>
              <w:rPr>
                <w:rFonts w:ascii="Book Antiqua" w:hAnsi="Book Antiqua" w:cs="Arial"/>
                <w:b/>
              </w:rPr>
              <w:t>r</w:t>
            </w:r>
            <w:r w:rsidRPr="001803AF">
              <w:rPr>
                <w:rFonts w:ascii="Book Antiqua" w:hAnsi="Book Antiqua" w:cs="Arial"/>
                <w:b/>
              </w:rPr>
              <w:t>ealtà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5C2D54" w:rsidRPr="001D1EFF" w:rsidRDefault="005C2D54" w:rsidP="00F84464">
            <w:pPr>
              <w:jc w:val="both"/>
              <w:rPr>
                <w:rFonts w:ascii="Book Antiqua" w:hAnsi="Book Antiqua" w:cs="Arial"/>
              </w:rPr>
            </w:pPr>
            <w:r w:rsidRPr="001D1EFF">
              <w:rPr>
                <w:rFonts w:ascii="Book Antiqua" w:hAnsi="Book Antiqua" w:cs="Arial"/>
              </w:rPr>
              <w:t>I compiti di real</w:t>
            </w:r>
            <w:r>
              <w:rPr>
                <w:rFonts w:ascii="Book Antiqua" w:hAnsi="Book Antiqua" w:cs="Arial"/>
              </w:rPr>
              <w:t xml:space="preserve">tà verranno concordati in sede </w:t>
            </w:r>
            <w:r w:rsidRPr="001D1EFF">
              <w:rPr>
                <w:rFonts w:ascii="Book Antiqua" w:hAnsi="Book Antiqua" w:cs="Arial"/>
              </w:rPr>
              <w:t xml:space="preserve">di </w:t>
            </w:r>
            <w:r>
              <w:rPr>
                <w:rFonts w:ascii="Book Antiqua" w:hAnsi="Book Antiqua" w:cs="Arial"/>
              </w:rPr>
              <w:t xml:space="preserve">programmazione </w:t>
            </w:r>
            <w:r w:rsidRPr="001D1EFF">
              <w:rPr>
                <w:rFonts w:ascii="Book Antiqua" w:hAnsi="Book Antiqua" w:cs="Arial"/>
              </w:rPr>
              <w:t>in itinere</w:t>
            </w:r>
            <w:r>
              <w:rPr>
                <w:rFonts w:ascii="Book Antiqua" w:hAnsi="Book Antiqua" w:cs="Arial"/>
              </w:rPr>
              <w:t xml:space="preserve"> con scadenza quadrimestrale</w:t>
            </w:r>
            <w:r w:rsidR="00F84464">
              <w:rPr>
                <w:rFonts w:ascii="Book Antiqua" w:hAnsi="Book Antiqua" w:cs="Arial"/>
              </w:rPr>
              <w:t>.</w:t>
            </w:r>
          </w:p>
        </w:tc>
        <w:tc>
          <w:tcPr>
            <w:tcW w:w="2410" w:type="dxa"/>
          </w:tcPr>
          <w:p w:rsidR="005C2D54" w:rsidRPr="001803AF" w:rsidRDefault="00F84464" w:rsidP="00F84464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Verifica</w:t>
            </w:r>
            <w:r w:rsidR="005C2D54" w:rsidRPr="001803AF">
              <w:rPr>
                <w:rFonts w:ascii="Book Antiqua" w:hAnsi="Book Antiqua" w:cs="Arial"/>
                <w:b/>
              </w:rPr>
              <w:t>/Valutazione</w:t>
            </w:r>
          </w:p>
          <w:p w:rsidR="005C2D54" w:rsidRPr="001803AF" w:rsidRDefault="005C2D54" w:rsidP="00F84464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Colloqui e verifiche orali in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presenza e/o 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video conferenza, alla presenza di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piccoli gruppi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; test a tempo; verifiche e prove scritte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e grafiche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.</w:t>
            </w:r>
          </w:p>
        </w:tc>
      </w:tr>
      <w:tr w:rsidR="005C2D54" w:rsidRPr="001803AF" w:rsidTr="00F84464">
        <w:tc>
          <w:tcPr>
            <w:tcW w:w="7088" w:type="dxa"/>
            <w:gridSpan w:val="2"/>
          </w:tcPr>
          <w:p w:rsidR="005C2D54" w:rsidRDefault="005C2D54" w:rsidP="00DC37F5">
            <w:pP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1803AF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5C2D54" w:rsidRPr="004077C9" w:rsidRDefault="005C2D54" w:rsidP="00456CBF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077C9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 w:rsidRPr="004077C9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8505" w:type="dxa"/>
            <w:gridSpan w:val="3"/>
          </w:tcPr>
          <w:p w:rsidR="005C2D54" w:rsidRPr="001803AF" w:rsidRDefault="005C2D54" w:rsidP="00456CBF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Agenda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el </w:t>
            </w:r>
            <w:r>
              <w:rPr>
                <w:rFonts w:ascii="Book Antiqua" w:hAnsi="Book Antiqua" w:cs="Arial"/>
                <w:b/>
              </w:rPr>
              <w:t>r</w:t>
            </w:r>
            <w:r w:rsidRPr="001803AF">
              <w:rPr>
                <w:rFonts w:ascii="Book Antiqua" w:hAnsi="Book Antiqua" w:cs="Arial"/>
                <w:b/>
              </w:rPr>
              <w:t xml:space="preserve">egistro </w:t>
            </w:r>
            <w:r>
              <w:rPr>
                <w:rFonts w:ascii="Book Antiqua" w:hAnsi="Book Antiqua" w:cs="Arial"/>
                <w:b/>
              </w:rPr>
              <w:t>e</w:t>
            </w:r>
            <w:r w:rsidRPr="001803AF">
              <w:rPr>
                <w:rFonts w:ascii="Book Antiqua" w:hAnsi="Book Antiqua" w:cs="Arial"/>
                <w:b/>
              </w:rPr>
              <w:t xml:space="preserve">lettronico </w:t>
            </w:r>
          </w:p>
          <w:p w:rsidR="005C2D54" w:rsidRPr="00C25B79" w:rsidRDefault="005C2D54" w:rsidP="00456CBF">
            <w:pPr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5C2D54" w:rsidRPr="001803AF" w:rsidTr="00F84464">
        <w:tc>
          <w:tcPr>
            <w:tcW w:w="15593" w:type="dxa"/>
            <w:gridSpan w:val="5"/>
          </w:tcPr>
          <w:p w:rsidR="005C2D54" w:rsidRPr="001803AF" w:rsidRDefault="005C2D54" w:rsidP="00456CBF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Strumenti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ispensativi e </w:t>
            </w:r>
            <w:r>
              <w:rPr>
                <w:rFonts w:ascii="Book Antiqua" w:hAnsi="Book Antiqua" w:cs="Arial"/>
                <w:b/>
              </w:rPr>
              <w:t>c</w:t>
            </w:r>
            <w:r w:rsidRPr="001803AF">
              <w:rPr>
                <w:rFonts w:ascii="Book Antiqua" w:hAnsi="Book Antiqua" w:cs="Arial"/>
                <w:b/>
              </w:rPr>
              <w:t xml:space="preserve">ompensativi per </w:t>
            </w:r>
            <w:proofErr w:type="spellStart"/>
            <w:r w:rsidRPr="001803AF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1803AF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1803AF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1803AF">
              <w:rPr>
                <w:rFonts w:ascii="Book Antiqua" w:hAnsi="Book Antiqua" w:cs="Arial"/>
                <w:b/>
              </w:rPr>
              <w:t xml:space="preserve"> 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5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5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Uso di strumenti compensativi (mappe / schemi /pc)</w:t>
            </w:r>
          </w:p>
          <w:p w:rsidR="005C2D54" w:rsidRDefault="005C2D54" w:rsidP="005C2D54">
            <w:pPr>
              <w:pStyle w:val="Paragrafoelenco"/>
              <w:numPr>
                <w:ilvl w:val="0"/>
                <w:numId w:val="5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Valorizzazione degli stili di apprendimento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5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59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47"/>
        <w:gridCol w:w="1701"/>
        <w:gridCol w:w="1843"/>
        <w:gridCol w:w="2126"/>
        <w:gridCol w:w="2410"/>
        <w:gridCol w:w="1984"/>
        <w:gridCol w:w="2410"/>
        <w:gridCol w:w="1672"/>
      </w:tblGrid>
      <w:tr w:rsidR="005C2D54" w:rsidRPr="001803AF" w:rsidTr="00F84464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D54" w:rsidRDefault="005C2D54" w:rsidP="00456CBF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Competenze </w:t>
            </w:r>
            <w:r>
              <w:rPr>
                <w:rFonts w:ascii="Book Antiqua" w:hAnsi="Book Antiqua" w:cs="Arial"/>
                <w:b/>
              </w:rPr>
              <w:t>s</w:t>
            </w:r>
            <w:r w:rsidRPr="001803AF">
              <w:rPr>
                <w:rFonts w:ascii="Book Antiqua" w:hAnsi="Book Antiqua" w:cs="Arial"/>
                <w:b/>
              </w:rPr>
              <w:t xml:space="preserve">pecifiche </w:t>
            </w:r>
          </w:p>
          <w:p w:rsidR="005C2D54" w:rsidRPr="004A428B" w:rsidRDefault="005C2D54" w:rsidP="005C2D5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ind w:left="431" w:hanging="426"/>
              <w:rPr>
                <w:rFonts w:ascii="Book Antiqua" w:hAnsi="Book Antiqua" w:cs="Arial"/>
              </w:rPr>
            </w:pPr>
            <w:r w:rsidRPr="004A428B">
              <w:rPr>
                <w:rFonts w:ascii="Book Antiqua" w:hAnsi="Book Antiqua" w:cs="Arial"/>
              </w:rPr>
              <w:t xml:space="preserve">Conoscere il codice </w:t>
            </w:r>
            <w:r w:rsidR="00DC37F5">
              <w:rPr>
                <w:rFonts w:ascii="Book Antiqua" w:hAnsi="Book Antiqua" w:cs="Arial"/>
              </w:rPr>
              <w:t xml:space="preserve">di rappresentazione del corpo e del volto umano </w:t>
            </w:r>
            <w:r w:rsidRPr="004A428B">
              <w:rPr>
                <w:rFonts w:ascii="Book Antiqua" w:hAnsi="Book Antiqua" w:cs="Arial"/>
              </w:rPr>
              <w:t xml:space="preserve">e le regole della </w:t>
            </w:r>
            <w:r w:rsidR="00DC37F5">
              <w:rPr>
                <w:rFonts w:ascii="Book Antiqua" w:hAnsi="Book Antiqua" w:cs="Arial"/>
              </w:rPr>
              <w:t>prospettiva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5C2D54" w:rsidRPr="00DC37F5" w:rsidRDefault="00DC37F5" w:rsidP="005C2D5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Book Antiqua" w:hAnsi="Book Antiqua" w:cs="Arial"/>
              </w:rPr>
            </w:pPr>
            <w:r w:rsidRPr="00DC37F5">
              <w:rPr>
                <w:rFonts w:ascii="Book Antiqua" w:hAnsi="Book Antiqua" w:cs="Arial"/>
              </w:rPr>
              <w:t>Saper  leggere e  comprendere nelle immagini, il valore simbolico, espressivo e comunicativo   della figura umana, in relazione ai contesti storici in cui è stata prodotta</w:t>
            </w:r>
            <w:r w:rsidR="005C2D54" w:rsidRPr="00DC37F5">
              <w:rPr>
                <w:rFonts w:ascii="Book Antiqua" w:hAnsi="Book Antiqua" w:cs="Arial"/>
              </w:rPr>
              <w:t>.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Arial" w:hAnsi="Arial" w:cs="Arial"/>
              </w:rPr>
            </w:pPr>
            <w:r w:rsidRPr="004077C9">
              <w:rPr>
                <w:rFonts w:ascii="Book Antiqua" w:hAnsi="Book Antiqua" w:cs="Arial"/>
              </w:rPr>
              <w:t xml:space="preserve">Rispettare le regole condivise e collaborare con gli altri in presenza ed in </w:t>
            </w:r>
            <w:proofErr w:type="spellStart"/>
            <w:r w:rsidRPr="004077C9">
              <w:rPr>
                <w:rFonts w:ascii="Book Antiqua" w:hAnsi="Book Antiqua" w:cs="Arial"/>
              </w:rPr>
              <w:t>Dad</w:t>
            </w:r>
            <w:proofErr w:type="spellEnd"/>
          </w:p>
        </w:tc>
      </w:tr>
      <w:tr w:rsidR="005C2D54" w:rsidRPr="001803AF" w:rsidTr="00F84464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D54" w:rsidRPr="001803AF" w:rsidRDefault="005C2D54" w:rsidP="00DC37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Valutazione</w:t>
            </w:r>
            <w:r>
              <w:rPr>
                <w:rFonts w:ascii="Book Antiqua" w:hAnsi="Book Antiqua" w:cs="Arial"/>
                <w:b/>
              </w:rPr>
              <w:t xml:space="preserve"> </w:t>
            </w:r>
            <w:r w:rsidR="00DC37F5">
              <w:rPr>
                <w:rFonts w:ascii="Book Antiqua" w:hAnsi="Book Antiqua" w:cs="Arial"/>
                <w:b/>
              </w:rPr>
              <w:t>s</w:t>
            </w:r>
            <w:r>
              <w:rPr>
                <w:rFonts w:ascii="Book Antiqua" w:hAnsi="Book Antiqua" w:cs="Arial"/>
                <w:b/>
              </w:rPr>
              <w:t xml:space="preserve">ommativa e/o </w:t>
            </w:r>
            <w:r w:rsidR="00DC37F5">
              <w:rPr>
                <w:rFonts w:ascii="Book Antiqua" w:hAnsi="Book Antiqua" w:cs="Arial"/>
                <w:b/>
              </w:rPr>
              <w:t>f</w:t>
            </w:r>
            <w:r>
              <w:rPr>
                <w:rFonts w:ascii="Book Antiqua" w:hAnsi="Book Antiqua" w:cs="Arial"/>
                <w:b/>
              </w:rPr>
              <w:t>ormativa</w:t>
            </w:r>
          </w:p>
        </w:tc>
      </w:tr>
      <w:tr w:rsidR="005C2D54" w:rsidRPr="001803AF" w:rsidTr="00F84464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Modalità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25B79"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25B79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25B79">
              <w:rPr>
                <w:rFonts w:ascii="Book Antiqua" w:hAnsi="Book Antiqua"/>
                <w:lang w:eastAsia="it-IT"/>
              </w:rPr>
              <w:t>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25B79"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C25B79">
              <w:rPr>
                <w:rFonts w:ascii="Book Antiqua" w:hAnsi="Book Antiqua"/>
                <w:lang w:eastAsia="it-IT"/>
              </w:rPr>
              <w:t> delle scadenze;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25B79">
              <w:rPr>
                <w:rFonts w:ascii="Book Antiqua" w:hAnsi="Book Antiqua"/>
                <w:lang w:eastAsia="it-IT"/>
              </w:rPr>
              <w:t>.</w:t>
            </w:r>
          </w:p>
          <w:p w:rsidR="005C2D54" w:rsidRPr="00C336D0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5C2D54" w:rsidRPr="001803AF" w:rsidTr="00F84464">
        <w:trPr>
          <w:trHeight w:val="28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D54" w:rsidRPr="001803AF" w:rsidRDefault="005C2D54" w:rsidP="00456CBF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5C2D54" w:rsidRPr="001803AF" w:rsidTr="00F84464">
        <w:trPr>
          <w:trHeight w:val="36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72171B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72171B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72171B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1803AF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72171B" w:rsidRDefault="005C2D54" w:rsidP="00456CBF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03AF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5C2D54" w:rsidRPr="001803AF" w:rsidTr="00F84464">
        <w:trPr>
          <w:trHeight w:val="323"/>
        </w:trPr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2D54" w:rsidRPr="002751E4" w:rsidRDefault="005C2D54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5C2D54" w:rsidRPr="001803AF" w:rsidTr="00F84464">
        <w:trPr>
          <w:trHeight w:val="269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2D54" w:rsidRPr="002751E4" w:rsidRDefault="005C2D54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5C2D54" w:rsidRPr="001803AF" w:rsidTr="00F84464">
        <w:trPr>
          <w:trHeight w:val="216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2D54" w:rsidRPr="002751E4" w:rsidRDefault="005C2D54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5C2D54" w:rsidRPr="001803AF" w:rsidTr="00F84464">
        <w:trPr>
          <w:trHeight w:val="333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2D54" w:rsidRPr="002751E4" w:rsidRDefault="005C2D54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pStyle w:val="Titolo7"/>
              <w:jc w:val="both"/>
              <w:rPr>
                <w:rFonts w:ascii="Arial" w:hAnsi="Arial" w:cs="Arial"/>
                <w:b w:val="0"/>
                <w:sz w:val="20"/>
              </w:rPr>
            </w:pPr>
            <w:r w:rsidRPr="00C25B79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115AAD" w:rsidRDefault="00115AAD" w:rsidP="00F84464"/>
    <w:tbl>
      <w:tblPr>
        <w:tblStyle w:val="Grigliatabella"/>
        <w:tblW w:w="15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4"/>
        <w:gridCol w:w="567"/>
        <w:gridCol w:w="4113"/>
        <w:gridCol w:w="1985"/>
        <w:gridCol w:w="2411"/>
      </w:tblGrid>
      <w:tr w:rsidR="00942461" w:rsidTr="00942461">
        <w:tc>
          <w:tcPr>
            <w:tcW w:w="111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2 – Documenti artistici: dall’Espressionismo alla Pop Art </w:t>
            </w:r>
          </w:p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 xml:space="preserve">                                                          Attività grafica: lo spazio, la pubblicità e il design</w:t>
            </w:r>
          </w:p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  <w:sz w:val="16"/>
                <w:szCs w:val="16"/>
              </w:rPr>
            </w:pPr>
          </w:p>
          <w:p w:rsidR="00942461" w:rsidRDefault="00942461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 xml:space="preserve">Discipline coinvolte: </w:t>
            </w:r>
            <w:r>
              <w:rPr>
                <w:rFonts w:ascii="Book Antiqua" w:hAnsi="Book Antiqua" w:cs="Arial"/>
              </w:rPr>
              <w:t>Arte e immagine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Collegamenti Interdisciplinari: Storia, Tecnologia, Geometria, Lingue</w:t>
            </w:r>
          </w:p>
          <w:p w:rsidR="00942461" w:rsidRDefault="00942461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classi III</w:t>
            </w:r>
          </w:p>
          <w:p w:rsidR="00942461" w:rsidRDefault="00942461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Tempo Di Svolgimento: II quadrimestre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461" w:rsidRDefault="00942461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:rsidR="00942461" w:rsidRDefault="00942461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0"/>
              </w:numPr>
              <w:ind w:left="147" w:hanging="142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e interpreta i contenuti e le funzioni dei messaggi visivi, in rapporto ai contesti storici in cui sono stati prodotti.</w:t>
            </w:r>
          </w:p>
          <w:p w:rsidR="00942461" w:rsidRDefault="00942461">
            <w:pPr>
              <w:pStyle w:val="Paragrafoelenco"/>
              <w:ind w:left="147"/>
              <w:rPr>
                <w:rFonts w:ascii="Book Antiqua" w:hAnsi="Book Antiqua" w:cs="Arial"/>
                <w:sz w:val="16"/>
                <w:szCs w:val="16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0"/>
              </w:numPr>
              <w:ind w:left="147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Rielabora immagini e produce composizioni espressive, creative e personali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sz w:val="16"/>
                <w:szCs w:val="16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0"/>
              </w:numPr>
              <w:ind w:left="147" w:hanging="147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Riconosce e legge le tipologie dei beni artistico - culturali, utilizzando la terminologia specifica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461" w:rsidRDefault="00942461">
            <w:pPr>
              <w:jc w:val="both"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Competenza nella comunicazione linguistica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sociali e civiche</w:t>
            </w:r>
          </w:p>
          <w:p w:rsidR="00942461" w:rsidRDefault="00942461">
            <w:pPr>
              <w:pStyle w:val="Paragrafoelenco"/>
              <w:rPr>
                <w:rFonts w:ascii="Book Antiqua" w:hAnsi="Book Antiqua" w:cs="Arial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culturali e artistiche</w:t>
            </w:r>
          </w:p>
          <w:p w:rsidR="00942461" w:rsidRDefault="00942461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rPr>
                <w:rFonts w:ascii="Book Antiqua" w:hAnsi="Book Antiqua" w:cs="Arial"/>
                <w:iCs/>
              </w:rPr>
            </w:pPr>
            <w:r>
              <w:rPr>
                <w:rFonts w:ascii="Book Antiqua" w:hAnsi="Book Antiqua" w:cs="Arial"/>
                <w:iCs/>
              </w:rPr>
              <w:t>Imparare ad imparare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Spirito di iniziativa e imprenditorialità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digitali</w:t>
            </w:r>
          </w:p>
        </w:tc>
      </w:tr>
      <w:tr w:rsidR="00942461" w:rsidTr="00942461">
        <w:tc>
          <w:tcPr>
            <w:tcW w:w="111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dell’arte dall’Espressionismo agli anni ’60 del 1900– Regole compositive: prospettiva accidentale, progettazione di elementi d’arredo, analisi e proposta di messaggi pubblicitari.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42461" w:rsidTr="00942461">
        <w:trPr>
          <w:trHeight w:val="577"/>
        </w:trPr>
        <w:tc>
          <w:tcPr>
            <w:tcW w:w="111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>
              <w:rPr>
                <w:rFonts w:ascii="Book Antiqua" w:hAnsi="Book Antiqua" w:cs="Arial"/>
                <w:b/>
              </w:rPr>
              <w:t>Traguardi di competenza</w:t>
            </w:r>
          </w:p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Perseguire standard equivalenti usando la metodologia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Dad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sz w:val="20"/>
                <w:szCs w:val="20"/>
              </w:rPr>
              <w:t>Blended</w:t>
            </w:r>
            <w:proofErr w:type="spellEnd"/>
            <w:r>
              <w:rPr>
                <w:rFonts w:ascii="Book Antiqua" w:hAnsi="Book Antiqua" w:cs="Arial"/>
                <w:sz w:val="20"/>
                <w:szCs w:val="20"/>
              </w:rPr>
              <w:t xml:space="preserve"> secondo modelli di didattica breve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42461" w:rsidTr="00942461"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42461" w:rsidTr="00942461">
        <w:trPr>
          <w:trHeight w:val="3323"/>
        </w:trPr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 le caratteristiche principali della storia dell’arte, dall’Espressionismo alla Pop Art.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Riconosce le caratteristiche e le regole basilari della composizione nella lettura dell’immagine e quelli presenti nelle opere d’arte.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</w:rPr>
              <w:t>Conoscere i canoni di rappresentazione dei vari tipi di prospettiva.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</w:rPr>
              <w:t>Conoscere la grafica pubblicitaria e saper proporre in modo creativo messaggi con preciso scopo comunicativo.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</w:rPr>
              <w:t xml:space="preserve">Capire il rapporto tra forma, funzione ed estetica e saper sviluppare delle proposte di design. 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5" w:right="175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Legge e descrive le opere più significate collegandole nel loro contesto storico.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5" w:right="175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 xml:space="preserve">Osserva e descrive, con linguaggio adeguato, elementi della grammatica del linguaggio visuale presenti in un’opera d’arte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6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Osserva e descrive, in modo adeguato, i fondamentali elementi iconografici e simbolici che caratterizzano un’opera.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Sperimenta l’utilizzo integrato di più tecniche per creare messaggi significativi.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42461" w:rsidTr="00942461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ind w:left="142"/>
              <w:rPr>
                <w:rFonts w:ascii="Book Antiqua" w:hAnsi="Book Antiqua" w:cs="Arial"/>
                <w:b/>
                <w:color w:val="FF0000"/>
              </w:rPr>
            </w:pPr>
            <w:r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 lezioni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Restituzione degli elaborati corretti tramite i diversi canali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Schede operative e materiali predisposti dal docente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Visione di filmati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Documentari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-tube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lastRenderedPageBreak/>
              <w:t>E – book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 compiti di realtà verranno concordati in sede di programmazione in itinere con scadenza quadrimestrale.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Verifica/Valutazione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Colloqui e verifiche orali in presenza e/o video conferenza, alla presenza di piccoli gruppi; test a tempo; verifiche e prove scritte e grafiche.</w:t>
            </w:r>
          </w:p>
        </w:tc>
      </w:tr>
      <w:tr w:rsidR="00942461" w:rsidTr="00942461"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85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Agenda del registro elettronico </w:t>
            </w:r>
          </w:p>
          <w:p w:rsidR="00942461" w:rsidRDefault="00942461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942461" w:rsidTr="00942461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Uso di strumenti compensativi (mappe / schemi /pc)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Valorizzazione degli stili di apprendimento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47"/>
        <w:gridCol w:w="1702"/>
        <w:gridCol w:w="1844"/>
        <w:gridCol w:w="2127"/>
        <w:gridCol w:w="2411"/>
        <w:gridCol w:w="1985"/>
        <w:gridCol w:w="2411"/>
        <w:gridCol w:w="1673"/>
      </w:tblGrid>
      <w:tr w:rsidR="00942461" w:rsidTr="00942461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461" w:rsidRDefault="00942461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Competenze specifiche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2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Conoscere il codice di rappresentazione dei vari tipi di prospettiva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Saper  leggere e  comprendere nelle immagini, il valore simbolico, espressivo e comunicativo della pubblicità, in relazione ai contesti storici in cui è stata prodotta.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Saper  leggere e  comprendere negli oggetti di design il valore espressivo e comunicativo.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Arial" w:hAnsi="Arial" w:cs="Arial"/>
              </w:rPr>
            </w:pPr>
            <w:r>
              <w:rPr>
                <w:rFonts w:ascii="Book Antiqua" w:hAnsi="Book Antiqua" w:cs="Arial"/>
              </w:rPr>
              <w:t xml:space="preserve">Rispettare le regole condivise e collaborare con gli altri in presenza ed in </w:t>
            </w:r>
            <w:proofErr w:type="spellStart"/>
            <w:r>
              <w:rPr>
                <w:rFonts w:ascii="Book Antiqua" w:hAnsi="Book Antiqua" w:cs="Arial"/>
              </w:rPr>
              <w:t>Dad</w:t>
            </w:r>
            <w:proofErr w:type="spellEnd"/>
          </w:p>
        </w:tc>
      </w:tr>
      <w:tr w:rsidR="00942461" w:rsidTr="00942461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461" w:rsidRDefault="0094246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942461" w:rsidTr="00942461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Modalità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:rsidR="00942461" w:rsidRP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  <w:p w:rsidR="00942461" w:rsidRPr="00942461" w:rsidRDefault="00942461" w:rsidP="00942461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</w:tc>
      </w:tr>
      <w:tr w:rsidR="00942461" w:rsidTr="00942461">
        <w:trPr>
          <w:trHeight w:val="28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461" w:rsidRDefault="0094246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942461" w:rsidTr="00942461">
        <w:trPr>
          <w:trHeight w:val="36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 w:rsidP="00942461">
            <w:pPr>
              <w:pStyle w:val="Titolo7"/>
              <w:numPr>
                <w:ilvl w:val="6"/>
                <w:numId w:val="9"/>
              </w:num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942461" w:rsidTr="00942461">
        <w:trPr>
          <w:trHeight w:val="323"/>
        </w:trPr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942461" w:rsidTr="00942461">
        <w:trPr>
          <w:trHeight w:val="269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942461" w:rsidTr="00942461">
        <w:trPr>
          <w:trHeight w:val="216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942461" w:rsidTr="00942461">
        <w:trPr>
          <w:trHeight w:val="333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 w:rsidP="00942461">
            <w:pPr>
              <w:pStyle w:val="Titolo7"/>
              <w:numPr>
                <w:ilvl w:val="6"/>
                <w:numId w:val="9"/>
              </w:numPr>
              <w:spacing w:line="276" w:lineRule="auto"/>
              <w:jc w:val="both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942461" w:rsidRDefault="00942461" w:rsidP="00942461"/>
    <w:p w:rsidR="00942461" w:rsidRDefault="00942461" w:rsidP="00F84464"/>
    <w:sectPr w:rsidR="00942461" w:rsidSect="00F84464">
      <w:pgSz w:w="16838" w:h="11906" w:orient="landscape"/>
      <w:pgMar w:top="1134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55378"/>
    <w:multiLevelType w:val="hybridMultilevel"/>
    <w:tmpl w:val="6778039C"/>
    <w:lvl w:ilvl="0" w:tplc="C8B0C216">
      <w:start w:val="1"/>
      <w:numFmt w:val="bullet"/>
      <w:lvlText w:val="-"/>
      <w:lvlJc w:val="left"/>
      <w:pPr>
        <w:ind w:left="144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7525DF"/>
    <w:multiLevelType w:val="hybridMultilevel"/>
    <w:tmpl w:val="46988B16"/>
    <w:lvl w:ilvl="0" w:tplc="C8B0C216">
      <w:start w:val="1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2F184D"/>
    <w:multiLevelType w:val="hybridMultilevel"/>
    <w:tmpl w:val="32F06BAA"/>
    <w:lvl w:ilvl="0" w:tplc="0410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AF1E75"/>
    <w:multiLevelType w:val="hybridMultilevel"/>
    <w:tmpl w:val="39B4084E"/>
    <w:lvl w:ilvl="0" w:tplc="DAC44C1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1"/>
  </w:num>
  <w:num w:numId="13">
    <w:abstractNumId w:val="5"/>
  </w:num>
  <w:num w:numId="14">
    <w:abstractNumId w:val="6"/>
  </w:num>
  <w:num w:numId="15">
    <w:abstractNumId w:val="2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2D54"/>
    <w:rsid w:val="00073C36"/>
    <w:rsid w:val="00105C62"/>
    <w:rsid w:val="00115AAD"/>
    <w:rsid w:val="00121FBF"/>
    <w:rsid w:val="00163008"/>
    <w:rsid w:val="001C06D5"/>
    <w:rsid w:val="002502DA"/>
    <w:rsid w:val="002929BA"/>
    <w:rsid w:val="003F5425"/>
    <w:rsid w:val="00407DAA"/>
    <w:rsid w:val="004110E2"/>
    <w:rsid w:val="004935A1"/>
    <w:rsid w:val="00520F09"/>
    <w:rsid w:val="005C2D54"/>
    <w:rsid w:val="006261F0"/>
    <w:rsid w:val="00804A4C"/>
    <w:rsid w:val="00806E7B"/>
    <w:rsid w:val="008245D2"/>
    <w:rsid w:val="00835289"/>
    <w:rsid w:val="00842EB5"/>
    <w:rsid w:val="008A2424"/>
    <w:rsid w:val="00923A0F"/>
    <w:rsid w:val="00940A12"/>
    <w:rsid w:val="00942461"/>
    <w:rsid w:val="00A13B8E"/>
    <w:rsid w:val="00B42A80"/>
    <w:rsid w:val="00BE6D07"/>
    <w:rsid w:val="00C70F99"/>
    <w:rsid w:val="00CD418A"/>
    <w:rsid w:val="00D27851"/>
    <w:rsid w:val="00DC37F5"/>
    <w:rsid w:val="00E51BA2"/>
    <w:rsid w:val="00E80060"/>
    <w:rsid w:val="00F138A3"/>
    <w:rsid w:val="00F45439"/>
    <w:rsid w:val="00F84464"/>
    <w:rsid w:val="00FA6391"/>
    <w:rsid w:val="00FB1757"/>
    <w:rsid w:val="00FB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813E0-05E6-496B-B7B3-F2662101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2D54"/>
  </w:style>
  <w:style w:type="paragraph" w:styleId="Titolo7">
    <w:name w:val="heading 7"/>
    <w:basedOn w:val="Normale"/>
    <w:next w:val="Normale"/>
    <w:link w:val="Titolo7Carattere"/>
    <w:qFormat/>
    <w:rsid w:val="005C2D54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5C2D54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5C2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2D5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Account Microsoft</cp:lastModifiedBy>
  <cp:revision>6</cp:revision>
  <dcterms:created xsi:type="dcterms:W3CDTF">2020-06-23T16:19:00Z</dcterms:created>
  <dcterms:modified xsi:type="dcterms:W3CDTF">2025-10-17T21:26:00Z</dcterms:modified>
</cp:coreProperties>
</file>